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0E307" w14:textId="33061486" w:rsidR="00787FC8" w:rsidRDefault="009A76BD">
      <w:r>
        <w:t>I propose we change the language to have the precinct Officers as ex officio delegates for the Nominating Convention as they already are for the Organizing Convention.</w:t>
      </w:r>
    </w:p>
    <w:p w14:paraId="4AE2EED8" w14:textId="77777777" w:rsidR="009A76BD" w:rsidRDefault="009A76BD"/>
    <w:p w14:paraId="197F3573" w14:textId="4C4D4747" w:rsidR="009A76BD" w:rsidRDefault="009A76BD" w:rsidP="009A76BD">
      <w:pPr>
        <w:jc w:val="center"/>
      </w:pPr>
      <w:r>
        <w:t>Currant Language</w:t>
      </w:r>
    </w:p>
    <w:p w14:paraId="082DB0F5" w14:textId="77777777" w:rsidR="009A76BD" w:rsidRDefault="009A76BD"/>
    <w:p w14:paraId="63C4D901" w14:textId="6CBEA41F" w:rsidR="009A76BD" w:rsidRDefault="009A76BD">
      <w:pPr>
        <w:rPr>
          <w:b/>
          <w:bCs/>
        </w:rPr>
      </w:pPr>
      <w:r w:rsidRPr="009A76BD">
        <w:rPr>
          <w:b/>
          <w:bCs/>
        </w:rPr>
        <w:t>(6B5) Ex Officio Delegates: The County Executive Committee voting members, members of the State Republican Central Committee who represent Cache County, and Republican State and Cache County elected officials who reside in Cache County shall have ex officio delegate status to the county and state conventions, if they so desire. Ex officio delegates to the state convention are subject to ratification by the county nominating convention. Voting precinct chair and Auxiliary Chairs/Presidents shall have ex officio delegate status to the county nominating convention. Precinct Officers and Auxiliary Chairs/Presidents shall have ex officio delegate status to the county organizing convention. Ex officio delegate status shall go with the office, not with the person. Ex officio delegates are in addition to the delegate allocation determined above (6B2).</w:t>
      </w:r>
    </w:p>
    <w:p w14:paraId="5C5C3727" w14:textId="77777777" w:rsidR="009A76BD" w:rsidRDefault="009A76BD">
      <w:pPr>
        <w:rPr>
          <w:b/>
          <w:bCs/>
        </w:rPr>
      </w:pPr>
    </w:p>
    <w:p w14:paraId="5DCC6347" w14:textId="77777777" w:rsidR="009A76BD" w:rsidRDefault="009A76BD">
      <w:pPr>
        <w:rPr>
          <w:b/>
          <w:bCs/>
        </w:rPr>
      </w:pPr>
    </w:p>
    <w:p w14:paraId="5ACE6E5A" w14:textId="22158BDD" w:rsidR="009A76BD" w:rsidRDefault="009A76BD" w:rsidP="009A76BD">
      <w:pPr>
        <w:jc w:val="center"/>
        <w:rPr>
          <w:b/>
          <w:bCs/>
        </w:rPr>
      </w:pPr>
      <w:r>
        <w:rPr>
          <w:b/>
          <w:bCs/>
        </w:rPr>
        <w:t>Proposed Language</w:t>
      </w:r>
    </w:p>
    <w:p w14:paraId="278C1872" w14:textId="77777777" w:rsidR="009A76BD" w:rsidRDefault="009A76BD" w:rsidP="009A76BD">
      <w:pPr>
        <w:jc w:val="center"/>
        <w:rPr>
          <w:b/>
          <w:bCs/>
        </w:rPr>
      </w:pPr>
    </w:p>
    <w:p w14:paraId="44F42AA7" w14:textId="7397F77C" w:rsidR="009A76BD" w:rsidRPr="009A76BD" w:rsidRDefault="009A76BD" w:rsidP="009A76BD">
      <w:pPr>
        <w:jc w:val="center"/>
        <w:rPr>
          <w:b/>
          <w:bCs/>
        </w:rPr>
      </w:pPr>
      <w:r w:rsidRPr="009A76BD">
        <w:rPr>
          <w:b/>
          <w:bCs/>
        </w:rPr>
        <w:t xml:space="preserve">(6B5) Ex Officio Delegates: The County Executive Committee voting members, members of the State Republican Central Committee who represent Cache County, and Republican State and Cache County elected officials who reside in Cache County shall have ex officio delegate status to the county and state conventions, if they so desire. Ex officio delegates to the state convention are subject to ratification by the county nominating convention. Voting </w:t>
      </w:r>
      <w:r w:rsidRPr="009A76BD">
        <w:rPr>
          <w:b/>
          <w:bCs/>
          <w:strike/>
          <w:color w:val="EE0000"/>
        </w:rPr>
        <w:t>precinct chair</w:t>
      </w:r>
      <w:r w:rsidRPr="009A76BD">
        <w:rPr>
          <w:b/>
          <w:bCs/>
        </w:rPr>
        <w:t xml:space="preserve"> </w:t>
      </w:r>
      <w:r w:rsidRPr="000953DF">
        <w:rPr>
          <w:b/>
          <w:bCs/>
          <w:color w:val="00B050"/>
          <w:u w:val="single"/>
        </w:rPr>
        <w:t>Precinct Officers</w:t>
      </w:r>
      <w:r w:rsidRPr="009A76BD">
        <w:rPr>
          <w:b/>
          <w:bCs/>
        </w:rPr>
        <w:t xml:space="preserve"> and Auxiliary Chairs/Presidents shall have ex officio delegate status to the county nominating convention</w:t>
      </w:r>
      <w:r w:rsidRPr="00CD2E2A">
        <w:rPr>
          <w:b/>
          <w:bCs/>
          <w:color w:val="EE0000"/>
        </w:rPr>
        <w:t>.</w:t>
      </w:r>
      <w:r w:rsidR="00CD2E2A">
        <w:rPr>
          <w:b/>
          <w:bCs/>
          <w:color w:val="EE0000"/>
        </w:rPr>
        <w:t xml:space="preserve"> </w:t>
      </w:r>
      <w:r w:rsidR="00CD2E2A">
        <w:rPr>
          <w:b/>
          <w:bCs/>
          <w:color w:val="00B050"/>
        </w:rPr>
        <w:t>and</w:t>
      </w:r>
      <w:r w:rsidRPr="009A76BD">
        <w:rPr>
          <w:b/>
          <w:bCs/>
        </w:rPr>
        <w:t xml:space="preserve"> </w:t>
      </w:r>
      <w:r w:rsidRPr="00CD2E2A">
        <w:rPr>
          <w:b/>
          <w:bCs/>
          <w:strike/>
          <w:color w:val="EE0000"/>
        </w:rPr>
        <w:t>Precinct Officers and Auxiliary Chairs/Presidents shall have ex officio delegate status to</w:t>
      </w:r>
      <w:r w:rsidRPr="009A76BD">
        <w:rPr>
          <w:b/>
          <w:bCs/>
        </w:rPr>
        <w:t xml:space="preserve"> the county organizing convention. Ex officio delegate status shall go with the office, not with the person. Ex officio delegates are in addition to the delegate allocation determined above (6B2).</w:t>
      </w:r>
    </w:p>
    <w:sectPr w:rsidR="009A76BD" w:rsidRPr="009A76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BD"/>
    <w:rsid w:val="000953DF"/>
    <w:rsid w:val="00311757"/>
    <w:rsid w:val="005A48F6"/>
    <w:rsid w:val="00787FC8"/>
    <w:rsid w:val="008F50E3"/>
    <w:rsid w:val="009A76BD"/>
    <w:rsid w:val="00B234ED"/>
    <w:rsid w:val="00CD2E2A"/>
    <w:rsid w:val="00FC6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2F73"/>
  <w15:chartTrackingRefBased/>
  <w15:docId w15:val="{CE0B1CCC-528A-43E5-A7D9-0E2A6885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6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76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76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76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76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7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6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76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76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76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76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7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6BD"/>
    <w:rPr>
      <w:rFonts w:eastAsiaTheme="majorEastAsia" w:cstheme="majorBidi"/>
      <w:color w:val="272727" w:themeColor="text1" w:themeTint="D8"/>
    </w:rPr>
  </w:style>
  <w:style w:type="paragraph" w:styleId="Title">
    <w:name w:val="Title"/>
    <w:basedOn w:val="Normal"/>
    <w:next w:val="Normal"/>
    <w:link w:val="TitleChar"/>
    <w:uiPriority w:val="10"/>
    <w:qFormat/>
    <w:rsid w:val="009A7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6BD"/>
    <w:pPr>
      <w:spacing w:before="160"/>
      <w:jc w:val="center"/>
    </w:pPr>
    <w:rPr>
      <w:i/>
      <w:iCs/>
      <w:color w:val="404040" w:themeColor="text1" w:themeTint="BF"/>
    </w:rPr>
  </w:style>
  <w:style w:type="character" w:customStyle="1" w:styleId="QuoteChar">
    <w:name w:val="Quote Char"/>
    <w:basedOn w:val="DefaultParagraphFont"/>
    <w:link w:val="Quote"/>
    <w:uiPriority w:val="29"/>
    <w:rsid w:val="009A76BD"/>
    <w:rPr>
      <w:i/>
      <w:iCs/>
      <w:color w:val="404040" w:themeColor="text1" w:themeTint="BF"/>
    </w:rPr>
  </w:style>
  <w:style w:type="paragraph" w:styleId="ListParagraph">
    <w:name w:val="List Paragraph"/>
    <w:basedOn w:val="Normal"/>
    <w:uiPriority w:val="34"/>
    <w:qFormat/>
    <w:rsid w:val="009A76BD"/>
    <w:pPr>
      <w:ind w:left="720"/>
      <w:contextualSpacing/>
    </w:pPr>
  </w:style>
  <w:style w:type="character" w:styleId="IntenseEmphasis">
    <w:name w:val="Intense Emphasis"/>
    <w:basedOn w:val="DefaultParagraphFont"/>
    <w:uiPriority w:val="21"/>
    <w:qFormat/>
    <w:rsid w:val="009A76BD"/>
    <w:rPr>
      <w:i/>
      <w:iCs/>
      <w:color w:val="2F5496" w:themeColor="accent1" w:themeShade="BF"/>
    </w:rPr>
  </w:style>
  <w:style w:type="paragraph" w:styleId="IntenseQuote">
    <w:name w:val="Intense Quote"/>
    <w:basedOn w:val="Normal"/>
    <w:next w:val="Normal"/>
    <w:link w:val="IntenseQuoteChar"/>
    <w:uiPriority w:val="30"/>
    <w:qFormat/>
    <w:rsid w:val="009A76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76BD"/>
    <w:rPr>
      <w:i/>
      <w:iCs/>
      <w:color w:val="2F5496" w:themeColor="accent1" w:themeShade="BF"/>
    </w:rPr>
  </w:style>
  <w:style w:type="character" w:styleId="IntenseReference">
    <w:name w:val="Intense Reference"/>
    <w:basedOn w:val="DefaultParagraphFont"/>
    <w:uiPriority w:val="32"/>
    <w:qFormat/>
    <w:rsid w:val="009A76B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4E57A-D0B6-46A3-A04C-FAA9CA87F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Player</dc:creator>
  <cp:keywords/>
  <dc:description/>
  <cp:lastModifiedBy>Nathan Player</cp:lastModifiedBy>
  <cp:revision>2</cp:revision>
  <dcterms:created xsi:type="dcterms:W3CDTF">2026-04-08T20:06:00Z</dcterms:created>
  <dcterms:modified xsi:type="dcterms:W3CDTF">2026-04-08T20:06:00Z</dcterms:modified>
</cp:coreProperties>
</file>